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qu0y7ace8g29" w:id="0"/>
      <w:bookmarkEnd w:id="0"/>
      <w:r w:rsidDel="00000000" w:rsidR="00000000" w:rsidRPr="00000000">
        <w:rPr>
          <w:rtl w:val="0"/>
        </w:rPr>
        <w:t xml:space="preserve">Sustainability Policy</w:t>
      </w:r>
    </w:p>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tabs>
          <w:tab w:val="left" w:leader="none" w:pos="3390"/>
        </w:tabs>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PRODUCTION TITLE: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[Production Title]</w:t>
      </w:r>
    </w:p>
    <w:p w:rsidR="00000000" w:rsidDel="00000000" w:rsidP="00000000" w:rsidRDefault="00000000" w:rsidRPr="00000000" w14:paraId="00000004">
      <w:pPr>
        <w:tabs>
          <w:tab w:val="left" w:leader="none" w:pos="3390"/>
        </w:tabs>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PRODUCTION COMPANY:</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[Production Company]</w:t>
      </w:r>
    </w:p>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production’s Sustainability Officer is:</w:t>
      </w:r>
    </w:p>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tabs>
          <w:tab w:val="left" w:leader="none" w:pos="3401.574803149606"/>
        </w:tabs>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NAME: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[Officer Name]</w:t>
      </w:r>
    </w:p>
    <w:p w:rsidR="00000000" w:rsidDel="00000000" w:rsidP="00000000" w:rsidRDefault="00000000" w:rsidRPr="00000000" w14:paraId="00000009">
      <w:pPr>
        <w:tabs>
          <w:tab w:val="left" w:leader="none" w:pos="3401.574803149606"/>
        </w:tabs>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EMAIL:</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[Email]</w:t>
      </w:r>
    </w:p>
    <w:p w:rsidR="00000000" w:rsidDel="00000000" w:rsidP="00000000" w:rsidRDefault="00000000" w:rsidRPr="00000000" w14:paraId="0000000A">
      <w:pPr>
        <w:tabs>
          <w:tab w:val="left" w:leader="none" w:pos="3401.574803149606"/>
        </w:tabs>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PHONE: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[Phone]</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production acknowledges the reciprocal relationship with Papatūānuku (</w:t>
      </w:r>
      <w:r w:rsidDel="00000000" w:rsidR="00000000" w:rsidRPr="00000000">
        <w:rPr>
          <w:rFonts w:ascii="Calibri" w:cs="Calibri" w:eastAsia="Calibri" w:hAnsi="Calibri"/>
          <w:i w:val="1"/>
          <w:sz w:val="24"/>
          <w:szCs w:val="24"/>
          <w:rtl w:val="0"/>
        </w:rPr>
        <w:t xml:space="preserve">the Land</w:t>
      </w:r>
      <w:r w:rsidDel="00000000" w:rsidR="00000000" w:rsidRPr="00000000">
        <w:rPr>
          <w:rFonts w:ascii="Calibri" w:cs="Calibri" w:eastAsia="Calibri" w:hAnsi="Calibri"/>
          <w:sz w:val="24"/>
          <w:szCs w:val="24"/>
          <w:rtl w:val="0"/>
        </w:rPr>
        <w:t xml:space="preserve">). We acknowledge that it is a privilege to be able to film on the whenua (</w:t>
      </w:r>
      <w:r w:rsidDel="00000000" w:rsidR="00000000" w:rsidRPr="00000000">
        <w:rPr>
          <w:rFonts w:ascii="Calibri" w:cs="Calibri" w:eastAsia="Calibri" w:hAnsi="Calibri"/>
          <w:i w:val="1"/>
          <w:sz w:val="24"/>
          <w:szCs w:val="24"/>
          <w:rtl w:val="0"/>
        </w:rPr>
        <w:t xml:space="preserve">land</w:t>
      </w:r>
      <w:r w:rsidDel="00000000" w:rsidR="00000000" w:rsidRPr="00000000">
        <w:rPr>
          <w:rFonts w:ascii="Calibri" w:cs="Calibri" w:eastAsia="Calibri" w:hAnsi="Calibri"/>
          <w:sz w:val="24"/>
          <w:szCs w:val="24"/>
          <w:rtl w:val="0"/>
        </w:rPr>
        <w:t xml:space="preserve">) of Aotearoa (</w:t>
      </w:r>
      <w:r w:rsidDel="00000000" w:rsidR="00000000" w:rsidRPr="00000000">
        <w:rPr>
          <w:rFonts w:ascii="Calibri" w:cs="Calibri" w:eastAsia="Calibri" w:hAnsi="Calibri"/>
          <w:i w:val="1"/>
          <w:sz w:val="24"/>
          <w:szCs w:val="24"/>
          <w:rtl w:val="0"/>
        </w:rPr>
        <w:t xml:space="preserve">New Zealand</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We acknowledge that in undertaking any and all production work we must look after the environment, as it looks after us and ensure that what we do will create a good future for our mokopuna (</w:t>
      </w:r>
      <w:r w:rsidDel="00000000" w:rsidR="00000000" w:rsidRPr="00000000">
        <w:rPr>
          <w:rFonts w:ascii="Calibri" w:cs="Calibri" w:eastAsia="Calibri" w:hAnsi="Calibri"/>
          <w:i w:val="1"/>
          <w:sz w:val="24"/>
          <w:szCs w:val="24"/>
          <w:rtl w:val="0"/>
        </w:rPr>
        <w:t xml:space="preserve">descendants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Raupi (</w:t>
            </w:r>
            <w:r w:rsidDel="00000000" w:rsidR="00000000" w:rsidRPr="00000000">
              <w:rPr>
                <w:rFonts w:ascii="Calibri" w:cs="Calibri" w:eastAsia="Calibri" w:hAnsi="Calibri"/>
                <w:i w:val="1"/>
                <w:sz w:val="24"/>
                <w:szCs w:val="24"/>
                <w:rtl w:val="0"/>
              </w:rPr>
              <w:t xml:space="preserve">to cherish</w:t>
            </w:r>
            <w:r w:rsidDel="00000000" w:rsidR="00000000" w:rsidRPr="00000000">
              <w:rPr>
                <w:rFonts w:ascii="Calibri" w:cs="Calibri" w:eastAsia="Calibri" w:hAnsi="Calibri"/>
                <w:sz w:val="24"/>
                <w:szCs w:val="24"/>
                <w:rtl w:val="0"/>
              </w:rPr>
              <w:t xml:space="preserve">) - We cherish the environment that sustains all life.</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Raupā (</w:t>
            </w:r>
            <w:r w:rsidDel="00000000" w:rsidR="00000000" w:rsidRPr="00000000">
              <w:rPr>
                <w:rFonts w:ascii="Calibri" w:cs="Calibri" w:eastAsia="Calibri" w:hAnsi="Calibri"/>
                <w:i w:val="1"/>
                <w:sz w:val="24"/>
                <w:szCs w:val="24"/>
                <w:rtl w:val="0"/>
              </w:rPr>
              <w:t xml:space="preserve">to labour</w:t>
            </w:r>
            <w:r w:rsidDel="00000000" w:rsidR="00000000" w:rsidRPr="00000000">
              <w:rPr>
                <w:rFonts w:ascii="Calibri" w:cs="Calibri" w:eastAsia="Calibri" w:hAnsi="Calibri"/>
                <w:sz w:val="24"/>
                <w:szCs w:val="24"/>
                <w:rtl w:val="0"/>
              </w:rPr>
              <w:t xml:space="preserve">) - We value the hard work and perseverance that guarantees our success.</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Rauora (</w:t>
            </w:r>
            <w:r w:rsidDel="00000000" w:rsidR="00000000" w:rsidRPr="00000000">
              <w:rPr>
                <w:rFonts w:ascii="Calibri" w:cs="Calibri" w:eastAsia="Calibri" w:hAnsi="Calibri"/>
                <w:i w:val="1"/>
                <w:sz w:val="24"/>
                <w:szCs w:val="24"/>
                <w:rtl w:val="0"/>
              </w:rPr>
              <w:t xml:space="preserve">to restore</w:t>
            </w:r>
            <w:r w:rsidDel="00000000" w:rsidR="00000000" w:rsidRPr="00000000">
              <w:rPr>
                <w:rFonts w:ascii="Calibri" w:cs="Calibri" w:eastAsia="Calibri" w:hAnsi="Calibri"/>
                <w:sz w:val="24"/>
                <w:szCs w:val="24"/>
                <w:rtl w:val="0"/>
              </w:rPr>
              <w:t xml:space="preserve">) - Together we can restore the land, the water and the people.</w:t>
            </w:r>
          </w:p>
        </w:tc>
      </w:tr>
    </w:tbl>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[Production or Service Company Name]</w:t>
      </w:r>
      <w:r w:rsidDel="00000000" w:rsidR="00000000" w:rsidRPr="00000000">
        <w:rPr>
          <w:rFonts w:ascii="Calibri" w:cs="Calibri" w:eastAsia="Calibri" w:hAnsi="Calibri"/>
          <w:sz w:val="24"/>
          <w:szCs w:val="24"/>
          <w:rtl w:val="0"/>
        </w:rPr>
        <w:t xml:space="preserve"> is a member of Greenlit and has pledged to transition to minimal-waste and minimal carbon productions, through the adoption of sustainable and regenerative practices throughout all departments, from preparation to the delivery of assets, wherever possible.</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Sustainability will be a key consideration of our activities, and we will have an intention to conduct the most sustainable production. </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achieving high standards of sustainable action.</w:t>
      </w:r>
      <w:r w:rsidDel="00000000" w:rsidR="00000000" w:rsidRPr="00000000">
        <w:rPr>
          <w:rFonts w:ascii="Calibri" w:cs="Calibri" w:eastAsia="Calibri" w:hAnsi="Calibri"/>
          <w:sz w:val="24"/>
          <w:szCs w:val="24"/>
          <w:rtl w:val="0"/>
        </w:rPr>
        <w:t xml:space="preserve"> We will minimize the risk of environmental harm occurring and take opportunities to contribute towards environmental wellbeing. We will implement sustainable actions early and consistently.</w:t>
      </w:r>
    </w:p>
    <w:p w:rsidR="00000000" w:rsidDel="00000000" w:rsidP="00000000" w:rsidRDefault="00000000" w:rsidRPr="00000000" w14:paraId="0000001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ensure all personnel have the information and resourcing required to ensure performance and compliance with sustainability measures, including ensuring that we have documentation describing our sustainability production plan readily available for all crew.</w:t>
      </w:r>
    </w:p>
    <w:p w:rsidR="00000000" w:rsidDel="00000000" w:rsidP="00000000" w:rsidRDefault="00000000" w:rsidRPr="00000000" w14:paraId="0000001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look to improve and innovate workflows to find more sustainable practices. Work collaboratively and in good faith and share knowledge of sustainability best practice.</w:t>
      </w:r>
    </w:p>
    <w:p w:rsidR="00000000" w:rsidDel="00000000" w:rsidP="00000000" w:rsidRDefault="00000000" w:rsidRPr="00000000" w14:paraId="0000001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providing a report at wrap of the project that outlines, at a high level, where the shoot has or has not succeeded in the various elements of the sustainability plan.</w:t>
      </w:r>
    </w:p>
    <w:p w:rsidR="00000000" w:rsidDel="00000000" w:rsidP="00000000" w:rsidRDefault="00000000" w:rsidRPr="00000000" w14:paraId="0000001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endeavour to ensure all personnel, contractors and visitors engage in sustainability measures and request all supervisors/HOD’s, managers and contractors to be accountable for the sustainability performance within their work.</w:t>
      </w:r>
    </w:p>
    <w:p w:rsidR="00000000" w:rsidDel="00000000" w:rsidP="00000000" w:rsidRDefault="00000000" w:rsidRPr="00000000" w14:paraId="0000001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anticipate costs related to ensuring standard sustainability processes. These have been outlined and accounted for within the production budget.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 to Sustainability Action Plan and accompanying documents for specific details and responsibilities for personnel including suggested actions and activities with the intention of reducing waste and carbon emissions.</w:t>
      </w:r>
    </w:p>
    <w:p w:rsidR="00000000" w:rsidDel="00000000" w:rsidP="00000000" w:rsidRDefault="00000000" w:rsidRPr="00000000" w14:paraId="0000001E">
      <w:pPr>
        <w:ind w:left="0" w:firstLine="0"/>
        <w:rPr>
          <w:rFonts w:ascii="Calibri" w:cs="Calibri" w:eastAsia="Calibri" w:hAnsi="Calibri"/>
          <w:color w:val="202124"/>
          <w:sz w:val="24"/>
          <w:szCs w:val="24"/>
        </w:rPr>
      </w:pPr>
      <w:r w:rsidDel="00000000" w:rsidR="00000000" w:rsidRPr="00000000">
        <w:rPr>
          <w:rtl w:val="0"/>
        </w:rPr>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Fonts w:ascii="Calibri" w:cs="Calibri" w:eastAsia="Calibri" w:hAnsi="Calibri"/>
          <w:color w:val="202124"/>
          <w:sz w:val="24"/>
          <w:szCs w:val="24"/>
          <w:rtl w:val="0"/>
        </w:rPr>
        <w:t xml:space="preserve">Everyone has a role to play in making sure our workplace follows the sustainability policy outlined. Please be sure to get familiar with your obligations and join us in making the New Zealand screen sector a more sustainable industry for all of us. </w:t>
      </w: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3401.574803149606"/>
        </w:tabs>
        <w:ind w:left="0" w:firstLine="0"/>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PRODUCER:</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[Producer Name]</w:t>
      </w:r>
    </w:p>
    <w:p w:rsidR="00000000" w:rsidDel="00000000" w:rsidP="00000000" w:rsidRDefault="00000000" w:rsidRPr="00000000" w14:paraId="00000023">
      <w:pPr>
        <w:tabs>
          <w:tab w:val="left" w:leader="none" w:pos="3401.574803149606"/>
        </w:tabs>
        <w:ind w:left="0" w:firstLine="0"/>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SIGNATURE: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[Producer Signature]</w:t>
      </w:r>
    </w:p>
    <w:p w:rsidR="00000000" w:rsidDel="00000000" w:rsidP="00000000" w:rsidRDefault="00000000" w:rsidRPr="00000000" w14:paraId="00000024">
      <w:pPr>
        <w:tabs>
          <w:tab w:val="left" w:leader="none" w:pos="3401.574803149606"/>
        </w:tabs>
        <w:ind w:left="0" w:firstLine="0"/>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DATE:</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b w:val="1"/>
          <w:sz w:val="24"/>
          <w:szCs w:val="24"/>
          <w:highlight w:val="yellow"/>
          <w:rtl w:val="0"/>
        </w:rPr>
        <w:t xml:space="preserve">[Date]</w:t>
      </w:r>
    </w:p>
    <w:p w:rsidR="00000000" w:rsidDel="00000000" w:rsidP="00000000" w:rsidRDefault="00000000" w:rsidRPr="00000000" w14:paraId="00000025">
      <w:pPr>
        <w:tabs>
          <w:tab w:val="left" w:leader="none" w:pos="3401.574803149606"/>
        </w:tabs>
        <w:ind w:left="0" w:firstLine="0"/>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26">
      <w:pPr>
        <w:tabs>
          <w:tab w:val="left" w:leader="none" w:pos="3401.574803149606"/>
        </w:tabs>
        <w:ind w:left="0" w:firstLine="0"/>
        <w:rPr>
          <w:rFonts w:ascii="Calibri" w:cs="Calibri" w:eastAsia="Calibri" w:hAnsi="Calibri"/>
          <w:b w:val="1"/>
          <w:sz w:val="24"/>
          <w:szCs w:val="24"/>
          <w:highlight w:val="yellow"/>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547813" cy="36528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7813" cy="36528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rFonts w:ascii="Calibri" w:cs="Calibri" w:eastAsia="Calibri" w:hAnsi="Calibri"/>
      </w:rPr>
    </w:pPr>
    <w:r w:rsidDel="00000000" w:rsidR="00000000" w:rsidRPr="00000000">
      <w:rPr>
        <w:rFonts w:ascii="Calibri" w:cs="Calibri" w:eastAsia="Calibri" w:hAnsi="Calibri"/>
        <w:rtl w:val="0"/>
      </w:rPr>
      <w:t xml:space="preserve">greenlit.org.nz</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